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ind w:firstLine="709"/>
        <w:jc w:val="right"/>
        <w:rPr>
          <w:sz w:val="22"/>
          <w:szCs w:val="28"/>
        </w:rPr>
      </w:pPr>
      <w:bookmarkStart w:id="0" w:name="_GoBack"/>
      <w:bookmarkEnd w:id="0"/>
      <w:r>
        <w:rPr>
          <w:sz w:val="22"/>
          <w:szCs w:val="28"/>
        </w:rPr>
        <w:t>Приложение № 3</w:t>
      </w:r>
    </w:p>
    <w:p>
      <w:pPr>
        <w:pStyle w:val="Normal"/>
        <w:tabs>
          <w:tab w:val="clear" w:pos="708"/>
          <w:tab w:val="left" w:pos="6663" w:leader="none"/>
        </w:tabs>
        <w:spacing w:lineRule="exact" w:line="240"/>
        <w:ind w:left="2124" w:firstLine="709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</w:t>
      </w:r>
      <w:r>
        <w:rPr>
          <w:sz w:val="22"/>
          <w:szCs w:val="28"/>
        </w:rPr>
        <w:t>к техническому заданию</w:t>
      </w:r>
    </w:p>
    <w:p>
      <w:pPr>
        <w:pStyle w:val="Normal"/>
        <w:spacing w:lineRule="exact" w:line="240"/>
        <w:ind w:left="708" w:firstLine="709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</w:t>
      </w:r>
      <w:r>
        <w:rPr>
          <w:sz w:val="22"/>
          <w:szCs w:val="28"/>
        </w:rPr>
        <w:t>контракта №________ _______</w:t>
      </w:r>
    </w:p>
    <w:p>
      <w:pPr>
        <w:pStyle w:val="Normal"/>
        <w:tabs>
          <w:tab w:val="clear" w:pos="708"/>
          <w:tab w:val="left" w:pos="6521" w:leader="none"/>
          <w:tab w:val="left" w:pos="6663" w:leader="none"/>
        </w:tabs>
        <w:spacing w:lineRule="exact" w:line="240"/>
        <w:ind w:firstLine="709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</w:t>
      </w:r>
      <w:r>
        <w:rPr>
          <w:sz w:val="22"/>
          <w:szCs w:val="28"/>
        </w:rPr>
        <w:t>от ___________20____ г</w:t>
      </w:r>
    </w:p>
    <w:p>
      <w:pPr>
        <w:pStyle w:val="Normal"/>
        <w:ind w:firstLine="709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spacing w:lineRule="exact" w:line="240"/>
        <w:ind w:firstLine="709"/>
        <w:rPr>
          <w:b/>
          <w:b/>
          <w:color w:val="000000"/>
          <w:sz w:val="24"/>
          <w:szCs w:val="24"/>
        </w:rPr>
      </w:pPr>
      <w:r>
        <w:rPr>
          <w:rStyle w:val="Style26"/>
          <w:color w:val="000000"/>
          <w:sz w:val="24"/>
          <w:szCs w:val="24"/>
        </w:rPr>
        <w:t>Объём</w:t>
      </w:r>
      <w:r>
        <w:rPr>
          <w:b/>
          <w:color w:val="000000"/>
          <w:sz w:val="24"/>
          <w:szCs w:val="24"/>
        </w:rPr>
        <w:t xml:space="preserve"> метрологических услуг по поверке (аттестации) средств измерений</w:t>
      </w:r>
    </w:p>
    <w:tbl>
      <w:tblPr>
        <w:tblpPr w:bottomFromText="0" w:horzAnchor="margin" w:leftFromText="180" w:rightFromText="180" w:tblpX="0" w:tblpXSpec="right" w:tblpY="1" w:topFromText="0" w:vertAnchor="text"/>
        <w:tblW w:w="1102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1561"/>
        <w:gridCol w:w="1559"/>
        <w:gridCol w:w="6061"/>
        <w:gridCol w:w="709"/>
        <w:gridCol w:w="708"/>
      </w:tblGrid>
      <w:tr>
        <w:trPr>
          <w:trHeight w:val="197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КТРУ/</w:t>
            </w:r>
          </w:p>
          <w:p>
            <w:pPr>
              <w:pStyle w:val="ConsPlusNormal"/>
              <w:widowControl w:val="false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ОКПД2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метрологических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exact" w:line="24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40"/>
              <w:ind w:left="33" w:hanging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выполненияработ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410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ind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в области метро-логиипрочие, не включенные в другие группировки</w:t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71.12.40.129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периодической поверки средств измерений (далее-СИ) в соответствии с техническим заданием заключается в выполнении совокупности операций, выполняемых в целях подтверждения соответствия  средств измерений метрологическим требованиям, согласно Федеральному закону  от 26 июня 2008 г. № 102-ФЗ «Об обеспечении единства средств измерений», а также  Приказу Минпромторга России от 31.07.2020 г. № 2510 «Об утверждении Порядка проведения поверки средств измерений, требования к знаку поверки и содержанию свидетельства о поверке».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  поверяемые  аппараты </w:t>
            </w:r>
            <w:r>
              <w:rPr>
                <w:sz w:val="24"/>
                <w:szCs w:val="24"/>
              </w:rPr>
              <w:t xml:space="preserve"> должны иметь заводской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(серийный)  номер или буквенно-цифровое обозначение, 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нанесенное на прибор, чтобы его идентифицировать.</w:t>
            </w:r>
          </w:p>
          <w:p>
            <w:pPr>
              <w:pStyle w:val="Bodytext22"/>
              <w:widowControl w:val="false"/>
              <w:shd w:val="clear" w:color="auto" w:fill="auto"/>
              <w:tabs>
                <w:tab w:val="clear" w:pos="708"/>
                <w:tab w:val="left" w:pos="438" w:leader="none"/>
              </w:tabs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Заказчик по необходимости предоставляет Исполните-</w:t>
            </w:r>
          </w:p>
          <w:p>
            <w:pPr>
              <w:pStyle w:val="Bodytext22"/>
              <w:widowControl w:val="false"/>
              <w:shd w:val="clear" w:color="auto" w:fill="auto"/>
              <w:tabs>
                <w:tab w:val="clear" w:pos="708"/>
                <w:tab w:val="left" w:pos="438" w:leader="none"/>
              </w:tabs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  эксплуатационные  документы,  методики  поверки, </w:t>
            </w:r>
          </w:p>
          <w:p>
            <w:pPr>
              <w:pStyle w:val="Bodytext22"/>
              <w:widowControl w:val="false"/>
              <w:shd w:val="clear" w:color="auto" w:fill="auto"/>
              <w:tabs>
                <w:tab w:val="clear" w:pos="708"/>
                <w:tab w:val="left" w:pos="438" w:leader="none"/>
              </w:tabs>
              <w:spacing w:lineRule="auto" w:line="240" w:before="0" w:after="0"/>
              <w:ind w:hanging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для оказания услуги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>
            <w:pPr>
              <w:pStyle w:val="Bodytext22"/>
              <w:widowControl w:val="false"/>
              <w:shd w:val="clear" w:color="auto" w:fill="auto"/>
              <w:tabs>
                <w:tab w:val="clear" w:pos="708"/>
                <w:tab w:val="left" w:pos="438" w:leader="none"/>
              </w:tabs>
              <w:spacing w:lineRule="auto" w:line="240" w:before="0" w:after="0"/>
              <w:ind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</w:t>
            </w:r>
            <w:r>
              <w:rPr>
                <w:rFonts w:eastAsia="Calibri"/>
                <w:sz w:val="24"/>
                <w:szCs w:val="24"/>
              </w:rPr>
              <w:t>Для всех поверяемых аппаратов необходимо соблю-</w:t>
            </w:r>
          </w:p>
          <w:p>
            <w:pPr>
              <w:pStyle w:val="Bodytext22"/>
              <w:widowControl w:val="false"/>
              <w:shd w:val="clear" w:color="auto" w:fill="auto"/>
              <w:tabs>
                <w:tab w:val="clear" w:pos="708"/>
                <w:tab w:val="left" w:pos="438" w:leader="none"/>
              </w:tabs>
              <w:spacing w:lineRule="auto" w:line="240" w:before="0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дение </w:t>
            </w:r>
            <w:r>
              <w:rPr>
                <w:sz w:val="24"/>
                <w:szCs w:val="24"/>
              </w:rPr>
              <w:t>условий проведения поверки согласно норматив-</w:t>
            </w:r>
          </w:p>
          <w:p>
            <w:pPr>
              <w:pStyle w:val="Bodytext22"/>
              <w:widowControl w:val="false"/>
              <w:shd w:val="clear" w:color="auto" w:fill="auto"/>
              <w:tabs>
                <w:tab w:val="clear" w:pos="708"/>
                <w:tab w:val="left" w:pos="438" w:leader="none"/>
              </w:tabs>
              <w:spacing w:lineRule="auto" w:line="240" w:before="0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документации (методики поверки):</w:t>
            </w:r>
          </w:p>
          <w:p>
            <w:pPr>
              <w:pStyle w:val="Bodytext22"/>
              <w:widowControl w:val="false"/>
              <w:shd w:val="clear" w:color="auto" w:fill="auto"/>
              <w:tabs>
                <w:tab w:val="clear" w:pos="708"/>
                <w:tab w:val="left" w:pos="438" w:leader="none"/>
              </w:tabs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температуры окружающей среды;</w:t>
            </w:r>
          </w:p>
          <w:p>
            <w:pPr>
              <w:pStyle w:val="Bodytext22"/>
              <w:widowControl w:val="false"/>
              <w:shd w:val="clear" w:color="auto" w:fill="auto"/>
              <w:tabs>
                <w:tab w:val="clear" w:pos="708"/>
                <w:tab w:val="left" w:pos="438" w:leader="none"/>
              </w:tabs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относительной влажности воздуха;</w:t>
            </w:r>
          </w:p>
          <w:p>
            <w:pPr>
              <w:pStyle w:val="Bodytext22"/>
              <w:widowControl w:val="false"/>
              <w:shd w:val="clear" w:color="auto" w:fill="auto"/>
              <w:tabs>
                <w:tab w:val="clear" w:pos="708"/>
                <w:tab w:val="left" w:pos="438" w:leader="none"/>
              </w:tabs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атмосферного давления;</w:t>
            </w:r>
          </w:p>
          <w:p>
            <w:pPr>
              <w:pStyle w:val="Bodytext22"/>
              <w:widowControl w:val="false"/>
              <w:shd w:val="clear" w:color="auto" w:fill="auto"/>
              <w:tabs>
                <w:tab w:val="clear" w:pos="708"/>
                <w:tab w:val="left" w:pos="438" w:leader="none"/>
              </w:tabs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напряжения питающей сети.</w:t>
            </w:r>
          </w:p>
          <w:p>
            <w:pPr>
              <w:pStyle w:val="Bodytext22"/>
              <w:widowControl w:val="false"/>
              <w:shd w:val="clear" w:color="auto" w:fill="auto"/>
              <w:tabs>
                <w:tab w:val="clear" w:pos="708"/>
                <w:tab w:val="left" w:pos="438" w:leader="none"/>
              </w:tabs>
              <w:spacing w:lineRule="auto" w:line="240" w:before="0" w:after="0"/>
              <w:ind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Все средства поверки должны быть поверены (аттес-</w:t>
            </w:r>
          </w:p>
          <w:p>
            <w:pPr>
              <w:pStyle w:val="Bodytext22"/>
              <w:widowControl w:val="false"/>
              <w:shd w:val="clear" w:color="auto" w:fill="auto"/>
              <w:tabs>
                <w:tab w:val="clear" w:pos="708"/>
                <w:tab w:val="left" w:pos="438" w:leader="none"/>
              </w:tabs>
              <w:spacing w:lineRule="auto" w:line="240" w:before="0" w:after="0"/>
              <w:ind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тованы) и иметь действующее свидетельство о поверке.</w:t>
            </w:r>
          </w:p>
          <w:p>
            <w:pPr>
              <w:pStyle w:val="Bodytext22"/>
              <w:widowControl w:val="false"/>
              <w:shd w:val="clear" w:color="auto" w:fill="auto"/>
              <w:tabs>
                <w:tab w:val="clear" w:pos="708"/>
                <w:tab w:val="left" w:pos="438" w:leader="none"/>
              </w:tabs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Приборы  и контрольная аппаратура подготавлива-</w:t>
            </w:r>
          </w:p>
          <w:p>
            <w:pPr>
              <w:pStyle w:val="Bodytext22"/>
              <w:widowControl w:val="false"/>
              <w:shd w:val="clear" w:color="auto" w:fill="auto"/>
              <w:tabs>
                <w:tab w:val="clear" w:pos="708"/>
                <w:tab w:val="left" w:pos="438" w:leader="none"/>
              </w:tabs>
              <w:spacing w:lineRule="auto" w:line="240" w:before="0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ются к работе согласно указаниям, приведенным в соот-</w:t>
            </w:r>
          </w:p>
          <w:p>
            <w:pPr>
              <w:pStyle w:val="Bodytext22"/>
              <w:widowControl w:val="false"/>
              <w:shd w:val="clear" w:color="auto" w:fill="auto"/>
              <w:tabs>
                <w:tab w:val="clear" w:pos="708"/>
                <w:tab w:val="left" w:pos="438" w:leader="none"/>
              </w:tabs>
              <w:spacing w:lineRule="auto" w:line="240" w:before="0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ветствующих эксплуатационных документах.</w:t>
            </w:r>
          </w:p>
          <w:p>
            <w:pPr>
              <w:pStyle w:val="Normal"/>
              <w:widowControl w:val="false"/>
              <w:ind w:left="34" w:right="-108" w:hanging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1. Аппарат </w:t>
            </w:r>
            <w:r>
              <w:rPr>
                <w:i/>
              </w:rPr>
              <w:t>…(указать какой прибор)</w:t>
            </w:r>
            <w:r>
              <w:rPr>
                <w:sz w:val="24"/>
                <w:szCs w:val="24"/>
              </w:rPr>
              <w:t xml:space="preserve"> (далее-аппарат)</w:t>
            </w:r>
          </w:p>
          <w:p>
            <w:pPr>
              <w:pStyle w:val="ListParagraph"/>
              <w:widowControl w:val="false"/>
              <w:ind w:left="34" w:right="-108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поверяется согласно с:</w:t>
            </w:r>
          </w:p>
          <w:p>
            <w:pPr>
              <w:pStyle w:val="ListParagraph"/>
              <w:widowControl w:val="false"/>
              <w:ind w:left="34" w:right="-108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-ГОСТ</w:t>
            </w:r>
            <w:r>
              <w:rPr/>
              <w:t>…(указать какой);</w:t>
            </w:r>
          </w:p>
          <w:p>
            <w:pPr>
              <w:pStyle w:val="Normal"/>
              <w:widowControl w:val="false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-МИ.. </w:t>
            </w:r>
            <w:r>
              <w:rPr/>
              <w:t>(указать какой);</w:t>
            </w:r>
          </w:p>
          <w:p>
            <w:pPr>
              <w:pStyle w:val="Normal"/>
              <w:widowControl w:val="false"/>
              <w:ind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-Паспорт  аппарата … </w:t>
            </w:r>
            <w:r>
              <w:rPr/>
              <w:t>(указать какой)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</w:t>
            </w:r>
            <w:r>
              <w:rPr>
                <w:rFonts w:eastAsia="Calibri"/>
                <w:i/>
                <w:sz w:val="24"/>
                <w:szCs w:val="24"/>
              </w:rPr>
              <w:t>Порядок проведения поверки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94" w:right="-108" w:hanging="3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Внешний осмотр (комплектация, маркировка, отсутст-</w:t>
            </w:r>
          </w:p>
          <w:p>
            <w:pPr>
              <w:pStyle w:val="ListParagraph"/>
              <w:widowControl w:val="false"/>
              <w:ind w:left="34" w:right="-108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вие дефектов и повреждений). Внешний вид аппаратов </w:t>
            </w:r>
          </w:p>
          <w:p>
            <w:pPr>
              <w:pStyle w:val="ListParagraph"/>
              <w:widowControl w:val="false"/>
              <w:ind w:left="34" w:right="-108"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должен соответствовать требованиям </w:t>
            </w:r>
            <w:r>
              <w:rPr>
                <w:sz w:val="24"/>
                <w:szCs w:val="24"/>
              </w:rPr>
              <w:t xml:space="preserve"> … </w:t>
            </w:r>
            <w:r>
              <w:rPr/>
              <w:t>(указать какой)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Опробование.</w:t>
            </w:r>
          </w:p>
          <w:p>
            <w:pPr>
              <w:pStyle w:val="ListParagraph"/>
              <w:widowControl w:val="false"/>
              <w:ind w:left="34"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Проводится согласно паспорту на прибор. При опробо-</w:t>
            </w:r>
          </w:p>
          <w:p>
            <w:pPr>
              <w:pStyle w:val="ListParagraph"/>
              <w:widowControl w:val="false"/>
              <w:ind w:left="34"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вании проверяют функционирование приборов;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3) Определение метрологических  характеристик.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  <w:u w:val="single"/>
              </w:rPr>
              <w:t xml:space="preserve">2. Аппарат </w:t>
            </w:r>
            <w:r>
              <w:rPr/>
              <w:t>….(указать какой)</w:t>
            </w:r>
            <w:r>
              <w:rPr>
                <w:sz w:val="24"/>
                <w:szCs w:val="24"/>
              </w:rPr>
              <w:t xml:space="preserve">   (далее- аппарат </w:t>
            </w:r>
          </w:p>
          <w:p>
            <w:pPr>
              <w:pStyle w:val="ListParagraph"/>
              <w:widowControl w:val="false"/>
              <w:ind w:left="34" w:right="-108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поверяется согласно с:</w:t>
            </w:r>
          </w:p>
          <w:p>
            <w:pPr>
              <w:pStyle w:val="ListParagraph"/>
              <w:widowControl w:val="false"/>
              <w:ind w:left="34" w:right="-108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-ГОСТ</w:t>
            </w:r>
            <w:r>
              <w:rPr/>
              <w:t>…(указать какой);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-МИ </w:t>
            </w:r>
            <w:r>
              <w:rPr/>
              <w:t>…(указать какой);</w:t>
            </w:r>
          </w:p>
          <w:p>
            <w:pPr>
              <w:pStyle w:val="Normal"/>
              <w:widowControl w:val="false"/>
              <w:ind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-Руководство по эксплуатации </w:t>
            </w:r>
            <w:r>
              <w:rPr/>
              <w:t>…(указать какое);</w:t>
            </w:r>
          </w:p>
          <w:p>
            <w:pPr>
              <w:pStyle w:val="Normal"/>
              <w:widowControl w:val="false"/>
              <w:ind w:right="-108" w:hanging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</w:t>
            </w:r>
            <w:r>
              <w:rPr>
                <w:rFonts w:eastAsia="Calibri"/>
                <w:i/>
                <w:sz w:val="24"/>
                <w:szCs w:val="24"/>
              </w:rPr>
              <w:t>Порядок проведения поверки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1) Внешний осмотр (комплектация, маркировка, отсут-</w:t>
            </w:r>
          </w:p>
          <w:p>
            <w:pPr>
              <w:pStyle w:val="ListParagraph"/>
              <w:widowControl w:val="false"/>
              <w:ind w:left="34" w:right="-108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ствие дефектов и повреждений). Внешний вид аппарата </w:t>
            </w:r>
          </w:p>
          <w:p>
            <w:pPr>
              <w:pStyle w:val="Normal"/>
              <w:widowControl w:val="false"/>
              <w:ind w:right="-108" w:hanging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должен соответствовать требованиям</w:t>
            </w:r>
            <w:r>
              <w:rPr>
                <w:sz w:val="24"/>
                <w:szCs w:val="24"/>
              </w:rPr>
              <w:t xml:space="preserve"> руководства по </w:t>
            </w:r>
          </w:p>
          <w:p>
            <w:pPr>
              <w:pStyle w:val="Normal"/>
              <w:widowControl w:val="false"/>
              <w:ind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эксплуатации </w:t>
            </w:r>
            <w:r>
              <w:rPr/>
              <w:t>…(указать какой);</w:t>
            </w:r>
          </w:p>
          <w:p>
            <w:pPr>
              <w:pStyle w:val="Normal"/>
              <w:widowControl w:val="false"/>
              <w:ind w:right="-108"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2) Опробование;</w:t>
            </w:r>
          </w:p>
          <w:p>
            <w:pPr>
              <w:pStyle w:val="Normal"/>
              <w:widowControl w:val="false"/>
              <w:ind w:right="-108" w:hanging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Проводится согласно </w:t>
            </w:r>
            <w:r>
              <w:rPr>
                <w:sz w:val="24"/>
                <w:szCs w:val="24"/>
              </w:rPr>
              <w:t xml:space="preserve">руководства по эксплуатации </w:t>
            </w:r>
          </w:p>
          <w:p>
            <w:pPr>
              <w:pStyle w:val="ListParagraph"/>
              <w:widowControl w:val="false"/>
              <w:ind w:left="34" w:hanging="0"/>
              <w:rPr>
                <w:rFonts w:eastAsia="Calibri"/>
                <w:sz w:val="24"/>
                <w:szCs w:val="24"/>
              </w:rPr>
            </w:pPr>
            <w:r>
              <w:rPr/>
              <w:t>…</w:t>
            </w:r>
            <w:r>
              <w:rPr/>
              <w:t xml:space="preserve">(указать какое). </w:t>
            </w:r>
            <w:r>
              <w:rPr>
                <w:rFonts w:eastAsia="Calibri"/>
                <w:sz w:val="24"/>
                <w:szCs w:val="24"/>
              </w:rPr>
              <w:t>При опробовании проверяют функциони-</w:t>
            </w:r>
          </w:p>
          <w:p>
            <w:pPr>
              <w:pStyle w:val="ListParagraph"/>
              <w:widowControl w:val="false"/>
              <w:ind w:left="34"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рование приборов;</w:t>
            </w:r>
          </w:p>
          <w:p>
            <w:pPr>
              <w:pStyle w:val="Normal"/>
              <w:widowControl w:val="false"/>
              <w:ind w:right="-108"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3) Определение метрологических параметров.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/>
              <w:t>(указать)</w:t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/>
              <w:t>(указать)</w:t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 Исполнителя:                                                                                                От Заказчика: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                                                                                                               ___________________</w:t>
      </w:r>
    </w:p>
    <w:p>
      <w:pPr>
        <w:pStyle w:val="Normal"/>
        <w:jc w:val="both"/>
        <w:rPr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(подпись,</w:t>
      </w:r>
      <w:r>
        <w:rPr/>
        <w:t xml:space="preserve"> ФИО</w:t>
      </w:r>
      <w:r>
        <w:rPr>
          <w:sz w:val="18"/>
          <w:szCs w:val="18"/>
        </w:rPr>
        <w:t xml:space="preserve"> руководителя)                                                                                                (подпись, </w:t>
      </w:r>
      <w:r>
        <w:rPr/>
        <w:t>ФИО</w:t>
      </w:r>
      <w:r>
        <w:rPr>
          <w:sz w:val="18"/>
          <w:szCs w:val="18"/>
        </w:rPr>
        <w:t xml:space="preserve"> руководителя)</w:t>
      </w:r>
    </w:p>
    <w:p>
      <w:pPr>
        <w:pStyle w:val="Normal"/>
        <w:tabs>
          <w:tab w:val="clear" w:pos="708"/>
          <w:tab w:val="left" w:pos="1470" w:leader="none"/>
        </w:tabs>
        <w:rPr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567" w:top="851" w:footer="0" w:bottom="851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3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33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page">
                <wp:posOffset>7165340</wp:posOffset>
              </wp:positionH>
              <wp:positionV relativeFrom="paragraph">
                <wp:posOffset>3810</wp:posOffset>
              </wp:positionV>
              <wp:extent cx="89535" cy="204470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3"/>
                            <w:pBdr/>
                            <w:rPr>
                              <w:rStyle w:val="Pagenumber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.05pt;height:16.1pt;mso-wrap-distance-left:0pt;mso-wrap-distance-right:0pt;mso-wrap-distance-top:0pt;mso-wrap-distance-bottom:0pt;margin-top:0.3pt;mso-position-vertical-relative:text;margin-left:564.2pt;mso-position-horizontal-relative:page">
              <v:fill opacity="0f"/>
              <v:textbox inset="0in,0in,0in,0in">
                <w:txbxContent>
                  <w:p>
                    <w:pPr>
                      <w:pStyle w:val="Style33"/>
                      <w:pBdr/>
                      <w:rPr>
                        <w:rStyle w:val="Pagenumber"/>
                        <w:sz w:val="28"/>
                        <w:szCs w:val="28"/>
                      </w:rPr>
                    </w:pP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uiPriority="0"/>
    <w:lsdException w:name="caption" w:locked="1" w:uiPriority="0" w:qFormat="1"/>
    <w:lsdException w:name="endnote text" w:uiPriority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5a3d"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locked/>
    <w:rsid w:val="0042422c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semiHidden/>
    <w:rsid w:val="004510f4"/>
    <w:rPr>
      <w:rFonts w:ascii="Times New Roman" w:hAnsi="Times New Roman" w:cs="Times New Roman"/>
      <w:color w:val="0000FF"/>
      <w:u w:val="single"/>
    </w:rPr>
  </w:style>
  <w:style w:type="character" w:styleId="BodyTextChar" w:customStyle="1">
    <w:name w:val="Body Text Char"/>
    <w:uiPriority w:val="99"/>
    <w:qFormat/>
    <w:locked/>
    <w:rsid w:val="004510f4"/>
    <w:rPr>
      <w:rFonts w:ascii="Calibri" w:hAnsi="Calibri"/>
      <w:sz w:val="24"/>
      <w:lang w:val="ru-RU" w:eastAsia="ru-RU"/>
    </w:rPr>
  </w:style>
  <w:style w:type="character" w:styleId="Style14" w:customStyle="1">
    <w:name w:val="Основной текст Знак"/>
    <w:basedOn w:val="DefaultParagraphFont"/>
    <w:uiPriority w:val="99"/>
    <w:semiHidden/>
    <w:qFormat/>
    <w:locked/>
    <w:rsid w:val="00570119"/>
    <w:rPr>
      <w:rFonts w:cs="Times New Roman"/>
      <w:sz w:val="20"/>
      <w:szCs w:val="20"/>
    </w:rPr>
  </w:style>
  <w:style w:type="character" w:styleId="BodyText2Char" w:customStyle="1">
    <w:name w:val="Body Text 2 Char"/>
    <w:uiPriority w:val="99"/>
    <w:semiHidden/>
    <w:qFormat/>
    <w:locked/>
    <w:rsid w:val="004510f4"/>
    <w:rPr>
      <w:rFonts w:ascii="Calibri" w:hAnsi="Calibri"/>
      <w:lang w:val="ru-RU" w:eastAsia="ru-RU"/>
    </w:rPr>
  </w:style>
  <w:style w:type="character" w:styleId="2" w:customStyle="1">
    <w:name w:val="Основной текст 2 Знак"/>
    <w:basedOn w:val="DefaultParagraphFont"/>
    <w:link w:val="BodyText21"/>
    <w:uiPriority w:val="99"/>
    <w:semiHidden/>
    <w:qFormat/>
    <w:locked/>
    <w:rsid w:val="00570119"/>
    <w:rPr>
      <w:rFonts w:cs="Times New Roman"/>
      <w:sz w:val="20"/>
      <w:szCs w:val="20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locked/>
    <w:rsid w:val="0057011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4510f4"/>
    <w:rPr>
      <w:rFonts w:cs="Times New Roman"/>
    </w:rPr>
  </w:style>
  <w:style w:type="character" w:styleId="3" w:customStyle="1">
    <w:name w:val="Основной текст 3 Знак"/>
    <w:basedOn w:val="DefaultParagraphFont"/>
    <w:link w:val="BodyText3"/>
    <w:uiPriority w:val="99"/>
    <w:semiHidden/>
    <w:qFormat/>
    <w:locked/>
    <w:rsid w:val="00570119"/>
    <w:rPr>
      <w:rFonts w:cs="Times New Roman"/>
      <w:sz w:val="16"/>
      <w:szCs w:val="16"/>
    </w:rPr>
  </w:style>
  <w:style w:type="character" w:styleId="Style16" w:customStyle="1">
    <w:name w:val="Текст концевой сноски Знак"/>
    <w:basedOn w:val="DefaultParagraphFont"/>
    <w:semiHidden/>
    <w:qFormat/>
    <w:locked/>
    <w:rsid w:val="00570119"/>
    <w:rPr>
      <w:rFonts w:cs="Times New Roman"/>
      <w:sz w:val="20"/>
      <w:szCs w:val="20"/>
    </w:rPr>
  </w:style>
  <w:style w:type="character" w:styleId="Style17">
    <w:name w:val="Символ концевой сноски"/>
    <w:basedOn w:val="DefaultParagraphFont"/>
    <w:uiPriority w:val="99"/>
    <w:semiHidden/>
    <w:qFormat/>
    <w:rsid w:val="004510f4"/>
    <w:rPr>
      <w:rFonts w:cs="Times New Roman"/>
      <w:vertAlign w:val="superscript"/>
    </w:rPr>
  </w:style>
  <w:style w:type="character" w:styleId="Style18">
    <w:name w:val="Endnote Reference"/>
    <w:rPr>
      <w:rFonts w:cs="Times New Roman"/>
      <w:vertAlign w:val="superscript"/>
    </w:rPr>
  </w:style>
  <w:style w:type="character" w:styleId="Style19" w:customStyle="1">
    <w:name w:val="Текст выноски Знак"/>
    <w:basedOn w:val="DefaultParagraphFont"/>
    <w:link w:val="BalloonText"/>
    <w:uiPriority w:val="99"/>
    <w:qFormat/>
    <w:locked/>
    <w:rsid w:val="00c00418"/>
    <w:rPr>
      <w:rFonts w:ascii="Tahoma" w:hAnsi="Tahoma" w:cs="Tahoma"/>
      <w:sz w:val="16"/>
      <w:szCs w:val="16"/>
    </w:rPr>
  </w:style>
  <w:style w:type="character" w:styleId="Style20" w:customStyle="1">
    <w:name w:val="Текст сноски Знак"/>
    <w:basedOn w:val="DefaultParagraphFont"/>
    <w:qFormat/>
    <w:rsid w:val="00111de1"/>
    <w:rPr/>
  </w:style>
  <w:style w:type="character" w:styleId="Style21">
    <w:name w:val="Символ сноски"/>
    <w:basedOn w:val="DefaultParagraphFont"/>
    <w:uiPriority w:val="99"/>
    <w:unhideWhenUsed/>
    <w:qFormat/>
    <w:rsid w:val="00111de1"/>
    <w:rPr>
      <w:vertAlign w:val="superscript"/>
    </w:rPr>
  </w:style>
  <w:style w:type="character" w:styleId="Style22">
    <w:name w:val="Footnote Reference"/>
    <w:rPr>
      <w:vertAlign w:val="superscript"/>
    </w:rPr>
  </w:style>
  <w:style w:type="character" w:styleId="Style23" w:customStyle="1">
    <w:name w:val="Нижний колонтитул Знак"/>
    <w:basedOn w:val="DefaultParagraphFont"/>
    <w:uiPriority w:val="99"/>
    <w:qFormat/>
    <w:rsid w:val="006206cb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35962"/>
    <w:rPr>
      <w:sz w:val="16"/>
      <w:szCs w:val="16"/>
    </w:rPr>
  </w:style>
  <w:style w:type="character" w:styleId="Style24" w:customStyle="1">
    <w:name w:val="Текст примечания Знак"/>
    <w:basedOn w:val="DefaultParagraphFont"/>
    <w:link w:val="Annotationtext"/>
    <w:uiPriority w:val="99"/>
    <w:semiHidden/>
    <w:qFormat/>
    <w:rsid w:val="00d35962"/>
    <w:rPr/>
  </w:style>
  <w:style w:type="character" w:styleId="Style25" w:customStyle="1">
    <w:name w:val="Тема примечания Знак"/>
    <w:basedOn w:val="Style24"/>
    <w:link w:val="Annotationsubject"/>
    <w:uiPriority w:val="99"/>
    <w:semiHidden/>
    <w:qFormat/>
    <w:rsid w:val="00d35962"/>
    <w:rPr>
      <w:b/>
      <w:bCs/>
    </w:rPr>
  </w:style>
  <w:style w:type="character" w:styleId="Style26" w:customStyle="1">
    <w:name w:val="Цветовое выделение"/>
    <w:qFormat/>
    <w:rsid w:val="00676a5e"/>
    <w:rPr>
      <w:b/>
      <w:bCs/>
      <w:color w:val="26282F"/>
      <w:sz w:val="26"/>
      <w:szCs w:val="26"/>
    </w:rPr>
  </w:style>
  <w:style w:type="character" w:styleId="Bodytext2" w:customStyle="1">
    <w:name w:val="Body text (2)_"/>
    <w:basedOn w:val="DefaultParagraphFont"/>
    <w:link w:val="Bodytext22"/>
    <w:qFormat/>
    <w:rsid w:val="00aa7ac8"/>
    <w:rPr>
      <w:shd w:fill="FFFFFF" w:val="clear"/>
    </w:rPr>
  </w:style>
  <w:style w:type="character" w:styleId="11" w:customStyle="1">
    <w:name w:val="Заголовок 1 Знак"/>
    <w:basedOn w:val="DefaultParagraphFont"/>
    <w:qFormat/>
    <w:rsid w:val="0042422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8">
    <w:name w:val="Body Text"/>
    <w:basedOn w:val="Normal"/>
    <w:link w:val="Style14"/>
    <w:uiPriority w:val="99"/>
    <w:rsid w:val="004510f4"/>
    <w:pPr>
      <w:widowControl/>
      <w:jc w:val="center"/>
    </w:pPr>
    <w:rPr>
      <w:rFonts w:ascii="Calibri" w:hAnsi="Calibri"/>
      <w:sz w:val="24"/>
      <w:szCs w:val="24"/>
    </w:rPr>
  </w:style>
  <w:style w:type="paragraph" w:styleId="Style29">
    <w:name w:val="List"/>
    <w:basedOn w:val="Style28"/>
    <w:pPr/>
    <w:rPr>
      <w:rFonts w:ascii="PT Astra Serif" w:hAnsi="PT Astra Serif" w:cs="Noto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21">
    <w:name w:val="Body Text 2"/>
    <w:basedOn w:val="Normal"/>
    <w:link w:val="2"/>
    <w:uiPriority w:val="99"/>
    <w:semiHidden/>
    <w:qFormat/>
    <w:rsid w:val="004510f4"/>
    <w:pPr>
      <w:spacing w:lineRule="auto" w:line="480" w:before="0" w:after="120"/>
    </w:pPr>
    <w:rPr>
      <w:rFonts w:ascii="Calibri" w:hAnsi="Calibri"/>
    </w:rPr>
  </w:style>
  <w:style w:type="paragraph" w:styleId="ConsNormal" w:customStyle="1">
    <w:name w:val="ConsNormal"/>
    <w:uiPriority w:val="99"/>
    <w:qFormat/>
    <w:rsid w:val="004510f4"/>
    <w:pPr>
      <w:widowControl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32">
    <w:name w:val="Колонтитул"/>
    <w:basedOn w:val="Normal"/>
    <w:qFormat/>
    <w:pPr/>
    <w:rPr/>
  </w:style>
  <w:style w:type="paragraph" w:styleId="Style33">
    <w:name w:val="Header"/>
    <w:basedOn w:val="Normal"/>
    <w:link w:val="Style15"/>
    <w:uiPriority w:val="99"/>
    <w:rsid w:val="004510f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" w:customStyle="1">
    <w:name w:val="Знак Знак Знак1 Знак Знак Знак Знак"/>
    <w:basedOn w:val="Normal"/>
    <w:uiPriority w:val="99"/>
    <w:qFormat/>
    <w:rsid w:val="004510f4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styleId="13">
    <w:name w:val="TOC 1"/>
    <w:basedOn w:val="Normal"/>
    <w:next w:val="Normal"/>
    <w:autoRedefine/>
    <w:uiPriority w:val="99"/>
    <w:semiHidden/>
    <w:rsid w:val="004510f4"/>
    <w:pPr>
      <w:widowControl/>
      <w:tabs>
        <w:tab w:val="clear" w:pos="708"/>
        <w:tab w:val="left" w:pos="480" w:leader="none"/>
        <w:tab w:val="left" w:pos="1440" w:leader="none"/>
        <w:tab w:val="right" w:pos="10148" w:leader="dot"/>
      </w:tabs>
      <w:spacing w:lineRule="exact" w:line="240" w:before="100" w:after="0"/>
      <w:jc w:val="both"/>
    </w:pPr>
    <w:rPr>
      <w:b/>
      <w:bCs/>
      <w:caps/>
      <w:sz w:val="28"/>
      <w:szCs w:val="28"/>
      <w:lang w:val="en-US"/>
    </w:rPr>
  </w:style>
  <w:style w:type="paragraph" w:styleId="BodyText3">
    <w:name w:val="Body Text 3"/>
    <w:basedOn w:val="Normal"/>
    <w:link w:val="3"/>
    <w:uiPriority w:val="99"/>
    <w:qFormat/>
    <w:rsid w:val="004510f4"/>
    <w:pPr>
      <w:spacing w:before="0" w:after="120"/>
    </w:pPr>
    <w:rPr>
      <w:rFonts w:ascii="Arial" w:hAnsi="Arial" w:cs="Arial"/>
      <w:sz w:val="16"/>
      <w:szCs w:val="16"/>
    </w:rPr>
  </w:style>
  <w:style w:type="paragraph" w:styleId="Style34">
    <w:name w:val="Endnote Text"/>
    <w:basedOn w:val="Normal"/>
    <w:link w:val="Style16"/>
    <w:semiHidden/>
    <w:rsid w:val="004510f4"/>
    <w:pPr/>
    <w:rPr/>
  </w:style>
  <w:style w:type="paragraph" w:styleId="14" w:customStyle="1">
    <w:name w:val="Знак Знак Знак1 Знак"/>
    <w:basedOn w:val="Normal"/>
    <w:uiPriority w:val="99"/>
    <w:qFormat/>
    <w:rsid w:val="00b10bce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link w:val="Style19"/>
    <w:uiPriority w:val="99"/>
    <w:qFormat/>
    <w:rsid w:val="00c00418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436730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35">
    <w:name w:val="Footnote Text"/>
    <w:basedOn w:val="Normal"/>
    <w:link w:val="Style20"/>
    <w:unhideWhenUsed/>
    <w:rsid w:val="00111de1"/>
    <w:pPr/>
    <w:rPr/>
  </w:style>
  <w:style w:type="paragraph" w:styleId="Style36">
    <w:name w:val="Footer"/>
    <w:basedOn w:val="Normal"/>
    <w:link w:val="Style23"/>
    <w:uiPriority w:val="99"/>
    <w:unhideWhenUsed/>
    <w:rsid w:val="006206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c83257"/>
    <w:pPr>
      <w:spacing w:before="0" w:after="0"/>
      <w:ind w:left="720" w:hanging="0"/>
      <w:contextualSpacing/>
    </w:pPr>
    <w:rPr/>
  </w:style>
  <w:style w:type="paragraph" w:styleId="Style110" w:customStyle="1">
    <w:name w:val="Style1"/>
    <w:qFormat/>
    <w:rsid w:val="005f51d7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rsid w:val="009730c3"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Annotationtext">
    <w:name w:val="annotation text"/>
    <w:basedOn w:val="Normal"/>
    <w:link w:val="Style24"/>
    <w:uiPriority w:val="99"/>
    <w:semiHidden/>
    <w:unhideWhenUsed/>
    <w:qFormat/>
    <w:rsid w:val="00d35962"/>
    <w:pPr/>
    <w:rPr/>
  </w:style>
  <w:style w:type="paragraph" w:styleId="Annotationsubject">
    <w:name w:val="annotation subject"/>
    <w:basedOn w:val="Annotationtext"/>
    <w:next w:val="Annotationtext"/>
    <w:link w:val="Style25"/>
    <w:uiPriority w:val="99"/>
    <w:semiHidden/>
    <w:unhideWhenUsed/>
    <w:qFormat/>
    <w:rsid w:val="00d35962"/>
    <w:pPr/>
    <w:rPr>
      <w:b/>
      <w:bCs/>
    </w:rPr>
  </w:style>
  <w:style w:type="paragraph" w:styleId="Bodytext22" w:customStyle="1">
    <w:name w:val="Body text (2)"/>
    <w:basedOn w:val="Normal"/>
    <w:link w:val="Bodytext2"/>
    <w:qFormat/>
    <w:rsid w:val="00aa7ac8"/>
    <w:pPr>
      <w:shd w:val="clear" w:color="auto" w:fill="FFFFFF"/>
      <w:spacing w:lineRule="exact" w:line="216" w:before="0" w:after="120"/>
      <w:ind w:hanging="180"/>
      <w:jc w:val="both"/>
    </w:pPr>
    <w:rPr/>
  </w:style>
  <w:style w:type="paragraph" w:styleId="Style3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c534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CA54-BFB8-4E02-B749-8B01639D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LibreOffice/7.4.3.2$Linux_X86_64 LibreOffice_project/40$Build-2</Application>
  <AppVersion>15.0000</AppVersion>
  <Pages>2</Pages>
  <Words>349</Words>
  <Characters>2549</Characters>
  <CharactersWithSpaces>3343</CharactersWithSpaces>
  <Paragraphs>78</Paragraphs>
  <Company>kgz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2024-10-24T12:40:00Z</dcterms:created>
  <dc:creator>Шаталов</dc:creator>
  <dc:description/>
  <dc:language>ru-RU</dc:language>
  <cp:lastModifiedBy/>
  <cp:lastPrinted>2024-12-16T15:13:59Z</cp:lastPrinted>
  <dcterms:modified xsi:type="dcterms:W3CDTF">2024-12-16T15:14:08Z</dcterms:modified>
  <cp:revision>5</cp:revision>
  <dc:subject/>
  <dc:title>УТВЕРЖДАЮ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542243637</vt:i4>
  </property>
</Properties>
</file>